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87"/>
        <w:gridCol w:w="120"/>
        <w:gridCol w:w="430"/>
        <w:gridCol w:w="989"/>
        <w:gridCol w:w="143"/>
        <w:gridCol w:w="490"/>
        <w:gridCol w:w="218"/>
        <w:gridCol w:w="2552"/>
        <w:gridCol w:w="1134"/>
        <w:gridCol w:w="1134"/>
        <w:gridCol w:w="1276"/>
        <w:gridCol w:w="850"/>
      </w:tblGrid>
      <w:tr w:rsidR="004D7A43" w:rsidRPr="004D7A43" w:rsidTr="008A7BC7">
        <w:trPr>
          <w:trHeight w:val="1695"/>
        </w:trPr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7A43" w:rsidRPr="004D7A43" w:rsidRDefault="004D7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7A43" w:rsidRPr="004D7A43" w:rsidRDefault="004D7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7A43" w:rsidRPr="004D7A43" w:rsidRDefault="004D7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7A43" w:rsidRPr="004D7A43" w:rsidRDefault="004D7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D7A43" w:rsidRPr="004D7A43" w:rsidRDefault="004D7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86E1C" w:rsidRDefault="00E86E1C" w:rsidP="00E86E1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  <w:p w:rsidR="00E86E1C" w:rsidRDefault="004D7A43" w:rsidP="00E86E1C">
            <w:pPr>
              <w:spacing w:after="0"/>
              <w:ind w:left="-7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к Отчету об исполнении бюджета Арамильского городского округа </w:t>
            </w:r>
          </w:p>
          <w:p w:rsidR="004D7A43" w:rsidRPr="004D7A43" w:rsidRDefault="004D7A43" w:rsidP="008A7BC7">
            <w:pPr>
              <w:spacing w:after="0"/>
              <w:ind w:left="-7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8A7BC7">
              <w:rPr>
                <w:rFonts w:ascii="Times New Roman" w:hAnsi="Times New Roman" w:cs="Times New Roman"/>
                <w:sz w:val="24"/>
                <w:szCs w:val="24"/>
              </w:rPr>
              <w:t>9 месяцев 2018 го</w:t>
            </w:r>
            <w:r w:rsidRPr="004D7A4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4D7A43" w:rsidRPr="004D7A43" w:rsidTr="008A7BC7">
        <w:trPr>
          <w:trHeight w:val="1125"/>
        </w:trPr>
        <w:tc>
          <w:tcPr>
            <w:tcW w:w="106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7A43" w:rsidRPr="004D7A43" w:rsidRDefault="004D7A43" w:rsidP="00B34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об исполнении расходов бюджета Арамильского городского округа, сгруппированны</w:t>
            </w:r>
            <w:r w:rsidR="00B347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bookmarkStart w:id="0" w:name="_GoBack"/>
            <w:bookmarkEnd w:id="0"/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разделам, подразделам, целевым статьям и видам расходов классификации </w:t>
            </w:r>
            <w:r w:rsidR="00E86E1C"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бюджетов Российской Федерации за </w:t>
            </w:r>
            <w:r w:rsid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месяцев</w:t>
            </w:r>
            <w:r w:rsidRPr="004D7A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 года</w:t>
            </w:r>
          </w:p>
        </w:tc>
      </w:tr>
      <w:tr w:rsidR="00E86E1C" w:rsidRPr="008A7BC7" w:rsidTr="008A7BC7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E86E1C" w:rsidP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Но-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мер стро</w:t>
            </w:r>
            <w:r w:rsidR="004D7A43"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ки</w:t>
            </w:r>
          </w:p>
        </w:tc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 w:rsidP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раз-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дела,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под-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раз-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</w:t>
            </w:r>
          </w:p>
        </w:tc>
        <w:tc>
          <w:tcPr>
            <w:tcW w:w="1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 w:rsidP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целевой</w:t>
            </w: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статьи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E5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</w:t>
            </w:r>
          </w:p>
          <w:p w:rsidR="00E86E1C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 рас</w:t>
            </w:r>
          </w:p>
          <w:p w:rsidR="004D7A43" w:rsidRPr="008A7BC7" w:rsidRDefault="00E86E1C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="004D7A43"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одов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 w:rsidP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E5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средств, предусмотренная Реше</w:t>
            </w:r>
          </w:p>
          <w:p w:rsidR="004D7A43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нием о бюджете на 2018 год в тысячах рублей (с учетом изменений)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 w:rsidP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E86E1C" w:rsidRPr="008A7BC7" w:rsidTr="008A7BC7">
        <w:trPr>
          <w:trHeight w:val="34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4D7A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43" w:rsidRPr="008A7BC7" w:rsidRDefault="00887C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тысячах ру</w:t>
            </w:r>
            <w:r w:rsidR="004D7A43"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41E5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про</w:t>
            </w:r>
          </w:p>
          <w:p w:rsidR="002F41E5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</w:t>
            </w:r>
          </w:p>
          <w:p w:rsidR="004D7A43" w:rsidRPr="008A7BC7" w:rsidRDefault="004D7A43" w:rsidP="002F41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тах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768454,1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562156,6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73,2</w:t>
            </w:r>
          </w:p>
        </w:tc>
      </w:tr>
      <w:tr w:rsidR="008A7BC7" w:rsidRPr="008A7BC7" w:rsidTr="008A7BC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8A7BC7" w:rsidRPr="008A7BC7" w:rsidTr="00C77F3B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8A7BC7" w:rsidRPr="008A7BC7" w:rsidTr="00C77F3B">
        <w:trPr>
          <w:trHeight w:val="19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8A7BC7" w:rsidRPr="008A7BC7" w:rsidTr="00A96841">
        <w:trPr>
          <w:trHeight w:val="3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8A7BC7" w:rsidRPr="008A7BC7" w:rsidTr="004754D0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8A7BC7" w:rsidRPr="008A7BC7" w:rsidTr="008A7BC7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 «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муниципального управления и противодейс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твие коррупции в АГО до 2020 г.»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A96841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A96841">
        <w:trPr>
          <w:trHeight w:val="2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информационной системы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Арамильского городского округа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A7BC7" w:rsidRPr="008A7BC7" w:rsidTr="00A96841">
        <w:trPr>
          <w:trHeight w:val="6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D605E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Арамильского городского округа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A96841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в Арамильском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муниципальной собственностью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A96841">
        <w:trPr>
          <w:trHeight w:val="5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8A7BC7" w:rsidRPr="008A7BC7" w:rsidTr="00A96841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8A7BC7" w:rsidRPr="008A7BC7" w:rsidTr="00A96841">
        <w:trPr>
          <w:trHeight w:val="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«Управление зданиями и автомобильным транспортом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АГО»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деятельности по комплектованию, учету, хранению и использованию архивных документов в Арамильском городском округе на 2015-2020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«Муниципальный архив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8A7BC7" w:rsidRPr="008A7BC7" w:rsidTr="00D605E1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8A7BC7" w:rsidRPr="008A7BC7" w:rsidTr="004754D0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средств массовой информации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культуры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8A7BC7" w:rsidRPr="008A7BC7" w:rsidTr="00A96841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8A7BC7" w:rsidRPr="008A7BC7" w:rsidTr="00A96841">
        <w:trPr>
          <w:trHeight w:val="5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8A7BC7" w:rsidRPr="008A7BC7" w:rsidTr="00A96841">
        <w:trPr>
          <w:trHeight w:val="1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8A7BC7" w:rsidRPr="008A7BC7" w:rsidTr="008A7BC7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и молодежной политики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8A7BC7" w:rsidRPr="008A7BC7" w:rsidTr="004754D0">
        <w:trPr>
          <w:trHeight w:val="6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воспитание граждан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8A7BC7" w:rsidRPr="008A7BC7" w:rsidTr="004754D0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8A7BC7" w:rsidRPr="008A7BC7" w:rsidTr="004754D0">
        <w:trPr>
          <w:trHeight w:val="11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1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8A7BC7" w:rsidRPr="008A7BC7" w:rsidTr="004754D0">
        <w:trPr>
          <w:trHeight w:val="7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«Гражданская оборона и защита от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чрезвычайных ситуаций»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8A7BC7" w:rsidRPr="008A7BC7" w:rsidTr="004754D0">
        <w:trPr>
          <w:trHeight w:val="7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A96841">
        <w:trPr>
          <w:trHeight w:val="3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1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гармонизация межэтнических отношений на территории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правонарушений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94121,2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A7BC7" w:rsidRPr="008A7BC7" w:rsidTr="00A96841">
        <w:trPr>
          <w:trHeight w:val="6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в Арамильском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муниципальной собственностью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8A7BC7" w:rsidRPr="008A7BC7" w:rsidTr="004754D0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дорожного хозяйства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8A7BC7" w:rsidRPr="008A7BC7" w:rsidTr="008A7B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A7BC7" w:rsidRPr="008A7BC7" w:rsidTr="008A7B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A7BC7" w:rsidRPr="008A7BC7" w:rsidTr="00A96841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8A7BC7" w:rsidRPr="008A7BC7" w:rsidTr="004754D0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8A7BC7" w:rsidRPr="008A7BC7" w:rsidTr="00A96841">
        <w:trPr>
          <w:trHeight w:val="2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A9684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информационной системы управления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«Совершенствование муниципального управления и противодействие коррупции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информационного общества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D605E1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инвестиционной привлекательности Арамильского городского округа и создание условий для обеспечения жителей качественными и безопасными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услугами потребительского рынка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A96841">
        <w:trPr>
          <w:trHeight w:val="5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«Защита прав потребителей»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8A7BC7" w:rsidRPr="008A7BC7" w:rsidTr="004754D0">
        <w:trPr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8A7BC7" w:rsidRPr="008A7BC7" w:rsidTr="00D605E1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дорожного хозяйства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 связанные с содержанием МБУ «АСЗ»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8A7BC7" w:rsidRPr="008A7BC7" w:rsidTr="00A96841">
        <w:trPr>
          <w:trHeight w:val="1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8A7BC7" w:rsidRPr="008A7BC7" w:rsidTr="004754D0">
        <w:trPr>
          <w:trHeight w:val="12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 связанные с содержанием МБУ «АСЗ»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3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в Арамильском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</w:t>
            </w:r>
          </w:p>
        </w:tc>
      </w:tr>
      <w:tr w:rsidR="008A7BC7" w:rsidRPr="008A7BC7" w:rsidTr="004754D0">
        <w:trPr>
          <w:trHeight w:val="6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муниципальной собственностью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8A7BC7" w:rsidRPr="008A7BC7" w:rsidTr="004754D0">
        <w:trPr>
          <w:trHeight w:val="6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ЗО и МУ АГО»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8A7BC7" w:rsidRPr="008A7BC7" w:rsidTr="004754D0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градостроительства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A96841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4754D0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A9684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75317,3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A7BC7" w:rsidRPr="008A7BC7" w:rsidTr="004754D0">
        <w:trPr>
          <w:trHeight w:val="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A7BC7" w:rsidRPr="008A7BC7" w:rsidTr="00A96841">
        <w:trPr>
          <w:trHeight w:val="6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8A7BC7" w:rsidRPr="008A7BC7" w:rsidTr="00A9684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в Арамильском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4754D0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«Управление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собственностью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A96841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21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«Комплексное развитие коммунальной инфраструктуры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8A7BC7" w:rsidRPr="008A7BC7" w:rsidTr="004754D0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Арамильского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«Комплексное развитие систем коммунальной инфраструктуры», схем теплоснабжения, водоснабжения и водоотведения муниципального образования Арамильский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A7BC7" w:rsidRPr="008A7BC7" w:rsidTr="00D605E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дорожного хозяйства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рационального и безопасного природопользования на территории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Арамильского городского округа на 2018-2022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8A7BC7" w:rsidRPr="008A7BC7" w:rsidTr="008A7BC7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11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управления муниципальной собственностью и развитие градостроительства в Арамильском городском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муниципальной собственностью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429372,9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системы дошкольного образования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A7BC7" w:rsidRPr="008A7BC7" w:rsidTr="008A7BC7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92489,6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8A7BC7" w:rsidRPr="008A7BC7" w:rsidTr="008A7BC7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системы общего образования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7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49960,5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8A7BC7" w:rsidRPr="008A7BC7" w:rsidTr="004754D0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1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8A7BC7" w:rsidRPr="008A7BC7" w:rsidTr="004754D0">
        <w:trPr>
          <w:trHeight w:val="5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8A7BC7" w:rsidRPr="008A7BC7" w:rsidTr="004754D0">
        <w:trPr>
          <w:trHeight w:val="5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дополнительного образования, отдыха и оздоровления детей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41933,2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8A7BC7" w:rsidRPr="008A7BC7" w:rsidTr="004754D0">
        <w:trPr>
          <w:trHeight w:val="7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и молодежной политики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для деятельности учреждений подведомственных Отделу социально-культурного развития Администрации Арамильского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2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воспитание граждан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4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3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дополнительного образования, отдыха и оздоровления детей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8A7BC7" w:rsidRPr="008A7BC7" w:rsidTr="004754D0">
        <w:trPr>
          <w:trHeight w:val="4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бюджетным процессом и его совершенствование»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«Центр бухгалтерского сопровождения органов местного самоуправления и муниципальных учреждений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8A7BC7" w:rsidRPr="008A7BC7" w:rsidTr="004754D0">
        <w:trPr>
          <w:trHeight w:val="7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8A7BC7" w:rsidRPr="008A7BC7" w:rsidTr="004754D0">
        <w:trPr>
          <w:trHeight w:val="1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«Развитие системы образования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4754D0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8A7BC7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и средств массовой информации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культуры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8A7BC7" w:rsidRPr="008A7BC7" w:rsidTr="008A7BC7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коллекций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кадровой политики в системе муниципального управления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42583,6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«Доступная среда для инвалидов и маломобильных групп населения в Арамильском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деятельности общественных объединений, действующих на территории Арамильского городского округа, и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«Социальная поддержка населения Арамильского городского округа в форме субсидий и компенсаций на оплату жилого помещения и коммунальных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8A7BC7" w:rsidRPr="008A7BC7" w:rsidTr="008A7BC7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8A7BC7" w:rsidRPr="008A7BC7" w:rsidTr="008A7BC7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 «О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«О предоставлении субвенций из областного бюджета на предоставление гражданам субсидий»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года № 335-ПП «Об утверждении распределения субвенций на капремонт в многоквартирных домах»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жильем молодых семей на территории Арамильского городского округа»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«Социальная поддержка населения Арамильского городского округа в форме субсидий и компенсаций на оплату жилого помещения и коммунальных услуг»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8A7BC7" w:rsidRPr="008A7BC7" w:rsidTr="008A7BC7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8A7BC7" w:rsidRPr="008A7BC7" w:rsidTr="008A7BC7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 «О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8A7BC7" w:rsidRPr="008A7BC7" w:rsidTr="008A7BC7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8A7BC7" w:rsidRPr="008A7BC7" w:rsidTr="00D605E1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«О предоставлении субвенций из областного бюджета на предоставление гражданам субсидий»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8A7BC7" w:rsidRPr="008A7BC7" w:rsidTr="00D605E1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и молодежной политики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МБУ Центр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«Созвездие»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культуры, спорта и молодежной политики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спорта в Арамильском городском округе»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 (О.Б.)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D605E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BC7" w:rsidRPr="008A7BC7" w:rsidTr="008A7B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 и средств массовой информации в Арамильском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средств массовой информации»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4754D0">
        <w:trPr>
          <w:trHeight w:val="3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МБУ «Редакция газеты «Арамильские вести»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Арамильского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бюджетным процессом и его совершенствование»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8A7BC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7BC7" w:rsidRPr="008A7BC7" w:rsidTr="004754D0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7BC7" w:rsidRPr="008A7BC7" w:rsidRDefault="008A7BC7" w:rsidP="008A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8188B" w:rsidRPr="008A7BC7" w:rsidRDefault="0008188B" w:rsidP="00CA551E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08188B" w:rsidRPr="008A7BC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C7" w:rsidRDefault="008A7BC7" w:rsidP="00E86E1C">
      <w:pPr>
        <w:spacing w:after="0" w:line="240" w:lineRule="auto"/>
      </w:pPr>
      <w:r>
        <w:separator/>
      </w:r>
    </w:p>
  </w:endnote>
  <w:endnote w:type="continuationSeparator" w:id="0">
    <w:p w:rsidR="008A7BC7" w:rsidRDefault="008A7BC7" w:rsidP="00E86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45903"/>
      <w:docPartObj>
        <w:docPartGallery w:val="Page Numbers (Bottom of Page)"/>
        <w:docPartUnique/>
      </w:docPartObj>
    </w:sdtPr>
    <w:sdtEndPr/>
    <w:sdtContent>
      <w:p w:rsidR="008A7BC7" w:rsidRDefault="008A7B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790">
          <w:rPr>
            <w:noProof/>
          </w:rPr>
          <w:t>67</w:t>
        </w:r>
        <w:r>
          <w:fldChar w:fldCharType="end"/>
        </w:r>
      </w:p>
    </w:sdtContent>
  </w:sdt>
  <w:p w:rsidR="008A7BC7" w:rsidRDefault="008A7B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C7" w:rsidRDefault="008A7BC7" w:rsidP="00E86E1C">
      <w:pPr>
        <w:spacing w:after="0" w:line="240" w:lineRule="auto"/>
      </w:pPr>
      <w:r>
        <w:separator/>
      </w:r>
    </w:p>
  </w:footnote>
  <w:footnote w:type="continuationSeparator" w:id="0">
    <w:p w:rsidR="008A7BC7" w:rsidRDefault="008A7BC7" w:rsidP="00E86E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A4"/>
    <w:rsid w:val="000261EE"/>
    <w:rsid w:val="000375CE"/>
    <w:rsid w:val="0008188B"/>
    <w:rsid w:val="002F41E5"/>
    <w:rsid w:val="004754D0"/>
    <w:rsid w:val="004870A4"/>
    <w:rsid w:val="004D7A43"/>
    <w:rsid w:val="005051AB"/>
    <w:rsid w:val="00887C61"/>
    <w:rsid w:val="008A7BC7"/>
    <w:rsid w:val="00A17ADD"/>
    <w:rsid w:val="00A96841"/>
    <w:rsid w:val="00B306DF"/>
    <w:rsid w:val="00B34790"/>
    <w:rsid w:val="00C77F3B"/>
    <w:rsid w:val="00C849CB"/>
    <w:rsid w:val="00CA551E"/>
    <w:rsid w:val="00D605E1"/>
    <w:rsid w:val="00E86E1C"/>
    <w:rsid w:val="00FD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6E1C"/>
  </w:style>
  <w:style w:type="paragraph" w:styleId="a6">
    <w:name w:val="footer"/>
    <w:basedOn w:val="a"/>
    <w:link w:val="a7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6E1C"/>
  </w:style>
  <w:style w:type="paragraph" w:styleId="a8">
    <w:name w:val="Balloon Text"/>
    <w:basedOn w:val="a"/>
    <w:link w:val="a9"/>
    <w:uiPriority w:val="99"/>
    <w:semiHidden/>
    <w:unhideWhenUsed/>
    <w:rsid w:val="002F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A7BC7"/>
  </w:style>
  <w:style w:type="character" w:styleId="aa">
    <w:name w:val="Hyperlink"/>
    <w:basedOn w:val="a0"/>
    <w:uiPriority w:val="99"/>
    <w:semiHidden/>
    <w:unhideWhenUsed/>
    <w:rsid w:val="008A7BC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A7BC7"/>
    <w:rPr>
      <w:color w:val="800080"/>
      <w:u w:val="single"/>
    </w:rPr>
  </w:style>
  <w:style w:type="paragraph" w:customStyle="1" w:styleId="xl65">
    <w:name w:val="xl6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6E1C"/>
  </w:style>
  <w:style w:type="paragraph" w:styleId="a6">
    <w:name w:val="footer"/>
    <w:basedOn w:val="a"/>
    <w:link w:val="a7"/>
    <w:uiPriority w:val="99"/>
    <w:unhideWhenUsed/>
    <w:rsid w:val="00E86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6E1C"/>
  </w:style>
  <w:style w:type="paragraph" w:styleId="a8">
    <w:name w:val="Balloon Text"/>
    <w:basedOn w:val="a"/>
    <w:link w:val="a9"/>
    <w:uiPriority w:val="99"/>
    <w:semiHidden/>
    <w:unhideWhenUsed/>
    <w:rsid w:val="002F4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A7BC7"/>
  </w:style>
  <w:style w:type="character" w:styleId="aa">
    <w:name w:val="Hyperlink"/>
    <w:basedOn w:val="a0"/>
    <w:uiPriority w:val="99"/>
    <w:semiHidden/>
    <w:unhideWhenUsed/>
    <w:rsid w:val="008A7BC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8A7BC7"/>
    <w:rPr>
      <w:color w:val="800080"/>
      <w:u w:val="single"/>
    </w:rPr>
  </w:style>
  <w:style w:type="paragraph" w:customStyle="1" w:styleId="xl65">
    <w:name w:val="xl6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A7B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39</Pages>
  <Words>17018</Words>
  <Characters>97003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12</cp:revision>
  <cp:lastPrinted>2018-11-07T11:51:00Z</cp:lastPrinted>
  <dcterms:created xsi:type="dcterms:W3CDTF">2018-07-30T03:21:00Z</dcterms:created>
  <dcterms:modified xsi:type="dcterms:W3CDTF">2018-11-07T11:51:00Z</dcterms:modified>
</cp:coreProperties>
</file>